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1A0D63">
      <w:pPr>
        <w:jc w:val="center"/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30491DBA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3F5CB0">
        <w:rPr>
          <w:sz w:val="24"/>
          <w:szCs w:val="24"/>
        </w:rPr>
        <w:t>April</w:t>
      </w:r>
      <w:r w:rsidR="002E0FF4">
        <w:rPr>
          <w:sz w:val="24"/>
          <w:szCs w:val="24"/>
        </w:rPr>
        <w:t xml:space="preserve"> 2</w:t>
      </w:r>
      <w:r w:rsidR="003F5CB0">
        <w:rPr>
          <w:sz w:val="24"/>
          <w:szCs w:val="24"/>
        </w:rPr>
        <w:t>7</w:t>
      </w:r>
      <w:r w:rsidR="00795733">
        <w:rPr>
          <w:sz w:val="24"/>
          <w:szCs w:val="24"/>
        </w:rPr>
        <w:t>, 2026</w:t>
      </w:r>
      <w:r w:rsidR="00F9648E">
        <w:rPr>
          <w:sz w:val="24"/>
          <w:szCs w:val="24"/>
        </w:rPr>
        <w:t xml:space="preserve"> at 6:00 P.M.</w:t>
      </w:r>
    </w:p>
    <w:p w14:paraId="64F318C2" w14:textId="408C74FE" w:rsidR="00C06373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6770F96E" w14:textId="77777777" w:rsidR="00946E91" w:rsidRPr="00F07AA1" w:rsidRDefault="00946E91" w:rsidP="00F07AA1">
      <w:pPr>
        <w:jc w:val="center"/>
        <w:rPr>
          <w:sz w:val="24"/>
          <w:szCs w:val="24"/>
        </w:rPr>
      </w:pP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73AAA239" w14:textId="77777777" w:rsidR="009E7FF4" w:rsidRPr="00F9648E" w:rsidRDefault="009E7FF4" w:rsidP="009E7FF4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1B34D792" w14:textId="77777777" w:rsidR="00C71681" w:rsidRPr="00F9648E" w:rsidRDefault="00C71681" w:rsidP="00F9648E">
      <w:pPr>
        <w:rPr>
          <w:b/>
          <w:sz w:val="24"/>
          <w:szCs w:val="24"/>
          <w:u w:val="single"/>
        </w:rPr>
      </w:pPr>
    </w:p>
    <w:p w14:paraId="022BBC62" w14:textId="6FB50136" w:rsidR="001A0D63" w:rsidRPr="00AB5436" w:rsidRDefault="00F9648E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3F5CB0">
        <w:rPr>
          <w:sz w:val="24"/>
          <w:szCs w:val="24"/>
        </w:rPr>
        <w:t>March</w:t>
      </w:r>
      <w:r w:rsidR="00BE355D">
        <w:rPr>
          <w:sz w:val="24"/>
          <w:szCs w:val="24"/>
        </w:rPr>
        <w:t xml:space="preserve"> 2</w:t>
      </w:r>
      <w:r w:rsidR="00163441">
        <w:rPr>
          <w:sz w:val="24"/>
          <w:szCs w:val="24"/>
        </w:rPr>
        <w:t>3</w:t>
      </w:r>
      <w:r w:rsidR="00396227">
        <w:rPr>
          <w:sz w:val="24"/>
          <w:szCs w:val="24"/>
        </w:rPr>
        <w:t>, 202</w:t>
      </w:r>
      <w:r w:rsidR="00163441">
        <w:rPr>
          <w:sz w:val="24"/>
          <w:szCs w:val="24"/>
        </w:rPr>
        <w:t>6</w:t>
      </w:r>
      <w:r w:rsidR="00396227">
        <w:rPr>
          <w:sz w:val="24"/>
          <w:szCs w:val="24"/>
        </w:rPr>
        <w:t>.</w:t>
      </w:r>
    </w:p>
    <w:p w14:paraId="09E40E1B" w14:textId="77777777" w:rsidR="002A7649" w:rsidRDefault="002A7649" w:rsidP="00BC4212">
      <w:pPr>
        <w:jc w:val="both"/>
        <w:rPr>
          <w:b/>
          <w:bCs/>
          <w:sz w:val="24"/>
          <w:szCs w:val="24"/>
          <w:u w:val="single"/>
        </w:rPr>
      </w:pPr>
    </w:p>
    <w:p w14:paraId="74E66AE8" w14:textId="77777777" w:rsidR="00163441" w:rsidRDefault="00163441" w:rsidP="00163441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SPECIAL USES</w:t>
      </w:r>
    </w:p>
    <w:p w14:paraId="7606105D" w14:textId="77777777" w:rsidR="00163441" w:rsidRDefault="00163441" w:rsidP="00163441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SU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6-05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41E4DEA" w14:textId="77777777" w:rsidR="00163441" w:rsidRDefault="00163441" w:rsidP="00163441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46A03001" w14:textId="22A53229" w:rsidR="00163441" w:rsidRPr="00FD31E1" w:rsidRDefault="00163441" w:rsidP="00163441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0A5E7B98" w14:textId="58778D8B" w:rsidR="00163441" w:rsidRPr="00FD31E1" w:rsidRDefault="003D5A63" w:rsidP="00163441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163441" w:rsidRPr="00FD31E1">
        <w:t xml:space="preserve">Property located on the </w:t>
      </w:r>
      <w:r w:rsidR="00163441">
        <w:t>West</w:t>
      </w:r>
      <w:r w:rsidR="00163441" w:rsidRPr="00FD31E1">
        <w:t xml:space="preserve"> side of</w:t>
      </w:r>
      <w:r w:rsidR="00163441">
        <w:t xml:space="preserve"> Hwy 66</w:t>
      </w:r>
      <w:r w:rsidR="00163441" w:rsidRPr="00FD31E1">
        <w:t xml:space="preserve"> approx. </w:t>
      </w:r>
      <w:r w:rsidR="00163441">
        <w:t>316’ N</w:t>
      </w:r>
      <w:r w:rsidR="00900705">
        <w:t>orth</w:t>
      </w:r>
      <w:r w:rsidR="00163441" w:rsidRPr="00FD31E1">
        <w:t xml:space="preserve"> of the int</w:t>
      </w:r>
      <w:r w:rsidR="00900705">
        <w:t>ersection</w:t>
      </w:r>
      <w:r w:rsidR="00163441" w:rsidRPr="00FD31E1">
        <w:t xml:space="preserve"> formed by </w:t>
      </w:r>
      <w:r w:rsidR="00163441">
        <w:t>Hwy 66</w:t>
      </w:r>
      <w:r w:rsidR="00163441" w:rsidRPr="00FD31E1">
        <w:t xml:space="preserve"> &amp; </w:t>
      </w:r>
      <w:r w:rsidR="00163441">
        <w:t>Lincoln Ave. Ohio Twp.</w:t>
      </w:r>
      <w:r w:rsidR="00E75AC1">
        <w:t xml:space="preserve"> </w:t>
      </w:r>
      <w:r w:rsidR="003E0584">
        <w:t>Pt. Lot 3 in Heritage Triangle Sub recorded in Plat file #1, card #172 in the Warrick County Recorder’s office.</w:t>
      </w:r>
      <w:r w:rsidR="00163441" w:rsidRPr="00580EC7">
        <w:rPr>
          <w:i/>
          <w:iCs/>
        </w:rPr>
        <w:t xml:space="preserve"> Complete legal on file.</w:t>
      </w:r>
      <w:r w:rsidR="00163441">
        <w:t xml:space="preserve"> </w:t>
      </w:r>
      <w:r w:rsidR="00163441">
        <w:rPr>
          <w:i/>
          <w:iCs/>
        </w:rPr>
        <w:t xml:space="preserve">4466 </w:t>
      </w:r>
      <w:proofErr w:type="spellStart"/>
      <w:r w:rsidR="00163441">
        <w:rPr>
          <w:i/>
          <w:iCs/>
        </w:rPr>
        <w:t>Lenn</w:t>
      </w:r>
      <w:proofErr w:type="spellEnd"/>
      <w:r w:rsidR="00163441">
        <w:rPr>
          <w:i/>
          <w:iCs/>
        </w:rPr>
        <w:t xml:space="preserve"> Rd.</w:t>
      </w:r>
      <w:r w:rsidR="00163441">
        <w:t xml:space="preserve"> </w:t>
      </w:r>
    </w:p>
    <w:p w14:paraId="33998983" w14:textId="2B3AABAF" w:rsidR="007C513B" w:rsidRDefault="00163441" w:rsidP="007C513B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</w:t>
      </w:r>
      <w:r>
        <w:t>Special Use</w:t>
      </w:r>
      <w:r w:rsidRPr="00FD31E1">
        <w:t xml:space="preserve">, </w:t>
      </w:r>
      <w:r>
        <w:t xml:space="preserve">SU-8, </w:t>
      </w:r>
      <w:r w:rsidRPr="00FD31E1">
        <w:t xml:space="preserve">from the requirements as set forth in the Comprehensive Zoning Ordinance for Warrick County, IN </w:t>
      </w:r>
      <w:r>
        <w:t>to allow a 12’x 24’ E</w:t>
      </w:r>
      <w:r w:rsidR="00900705">
        <w:t>lectronic Message Center</w:t>
      </w:r>
      <w:r>
        <w:t xml:space="preserve">.  All in a “C-4” General Commercial Zoning District.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65B838E7" w14:textId="24A42BAC" w:rsidR="00163441" w:rsidRPr="003F5CB0" w:rsidRDefault="00A37739" w:rsidP="00163441">
      <w:pPr>
        <w:pStyle w:val="BodyText"/>
      </w:pPr>
      <w:r w:rsidRPr="003F5CB0">
        <w:t>**</w:t>
      </w:r>
      <w:r w:rsidR="003F5CB0" w:rsidRPr="003F5CB0">
        <w:t>Continued from the March 23</w:t>
      </w:r>
      <w:r w:rsidRPr="003F5CB0">
        <w:t>, 2026 meeting.</w:t>
      </w:r>
    </w:p>
    <w:p w14:paraId="676BE915" w14:textId="77777777" w:rsidR="00163441" w:rsidRDefault="00163441" w:rsidP="00163441">
      <w:pPr>
        <w:pStyle w:val="BodyText"/>
      </w:pPr>
    </w:p>
    <w:p w14:paraId="579E19FB" w14:textId="2024DFC4" w:rsidR="00163441" w:rsidRPr="003F5CB0" w:rsidRDefault="00163441" w:rsidP="00163441">
      <w:pPr>
        <w:pStyle w:val="BodyText"/>
        <w:rPr>
          <w:b/>
          <w:bCs/>
          <w:u w:val="single"/>
        </w:rPr>
      </w:pPr>
      <w:r w:rsidRPr="0066083C">
        <w:rPr>
          <w:b/>
          <w:bCs/>
          <w:u w:val="single"/>
        </w:rPr>
        <w:t>VARIANCES:</w:t>
      </w:r>
    </w:p>
    <w:p w14:paraId="67D678E7" w14:textId="77777777" w:rsidR="00021BDA" w:rsidRDefault="00163441" w:rsidP="00163441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6-06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9E92796" w14:textId="77777777" w:rsidR="00021BDA" w:rsidRDefault="00021BDA" w:rsidP="00021BDA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70A06E05" w14:textId="0D6DE3C9" w:rsidR="00021BDA" w:rsidRPr="00FD31E1" w:rsidRDefault="00021BDA" w:rsidP="00021BDA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55A9AF6D" w14:textId="17501418" w:rsidR="00021BDA" w:rsidRPr="00FD31E1" w:rsidRDefault="003D5A63" w:rsidP="00021BDA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021BDA" w:rsidRPr="00FD31E1">
        <w:t xml:space="preserve">Property located on the </w:t>
      </w:r>
      <w:r w:rsidR="00021BDA">
        <w:t>West</w:t>
      </w:r>
      <w:r w:rsidR="00021BDA" w:rsidRPr="00FD31E1">
        <w:t xml:space="preserve"> side of</w:t>
      </w:r>
      <w:r w:rsidR="00021BDA">
        <w:t xml:space="preserve"> Hwy 66</w:t>
      </w:r>
      <w:r w:rsidR="00021BDA" w:rsidRPr="00FD31E1">
        <w:t xml:space="preserve"> approx. </w:t>
      </w:r>
      <w:r w:rsidR="00021BDA">
        <w:t>316’ North</w:t>
      </w:r>
      <w:r w:rsidR="00021BDA" w:rsidRPr="00FD31E1">
        <w:t xml:space="preserve"> of the int</w:t>
      </w:r>
      <w:r w:rsidR="00021BDA">
        <w:t>ersection</w:t>
      </w:r>
      <w:r w:rsidR="00021BDA" w:rsidRPr="00FD31E1">
        <w:t xml:space="preserve"> formed by </w:t>
      </w:r>
      <w:r w:rsidR="00021BDA">
        <w:t>Hwy 66</w:t>
      </w:r>
      <w:r w:rsidR="00021BDA" w:rsidRPr="00FD31E1">
        <w:t xml:space="preserve"> &amp; </w:t>
      </w:r>
      <w:r w:rsidR="00021BDA">
        <w:t xml:space="preserve">Lincoln Ave. Ohio Twp. </w:t>
      </w:r>
      <w:r w:rsidR="003E0584">
        <w:t>Pt. Lot 3 in Heritage Triangle Sub recorded in Plat file #1, card #172 in the Warrick County Recorder’s office.</w:t>
      </w:r>
      <w:r w:rsidR="00021BDA" w:rsidRPr="00580EC7">
        <w:rPr>
          <w:i/>
          <w:iCs/>
        </w:rPr>
        <w:t xml:space="preserve"> Complete legal on file.</w:t>
      </w:r>
      <w:r w:rsidR="00021BDA">
        <w:t xml:space="preserve"> </w:t>
      </w:r>
      <w:r w:rsidR="00021BDA">
        <w:rPr>
          <w:i/>
          <w:iCs/>
        </w:rPr>
        <w:t xml:space="preserve">4466 </w:t>
      </w:r>
      <w:proofErr w:type="spellStart"/>
      <w:r w:rsidR="00021BDA">
        <w:rPr>
          <w:i/>
          <w:iCs/>
        </w:rPr>
        <w:t>Lenn</w:t>
      </w:r>
      <w:proofErr w:type="spellEnd"/>
      <w:r w:rsidR="00021BDA">
        <w:rPr>
          <w:i/>
          <w:iCs/>
        </w:rPr>
        <w:t xml:space="preserve"> Rd.</w:t>
      </w:r>
      <w:r w:rsidR="00021BDA">
        <w:t xml:space="preserve"> </w:t>
      </w:r>
    </w:p>
    <w:p w14:paraId="533D8519" w14:textId="6DE52334" w:rsidR="00163441" w:rsidRDefault="00163441" w:rsidP="00163441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an </w:t>
      </w:r>
      <w:r w:rsidR="00AA68B5">
        <w:t>Electronic</w:t>
      </w:r>
      <w:r>
        <w:t xml:space="preserve"> </w:t>
      </w:r>
      <w:r w:rsidR="00650006">
        <w:t>B</w:t>
      </w:r>
      <w:r>
        <w:t xml:space="preserve">illboard not meeting the 1000’ distance </w:t>
      </w:r>
      <w:r w:rsidR="00650006">
        <w:t>requirements</w:t>
      </w:r>
      <w:r>
        <w:t xml:space="preserve">.  Requesting an 820’ distance between the billboards, this is a relaxation of 180’.  All in a “C-4” General Commercial Zoning District. </w:t>
      </w:r>
      <w:r w:rsidR="007C513B">
        <w:t xml:space="preserve">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06F7F612" w14:textId="77777777" w:rsidR="007D2E97" w:rsidRPr="003F5CB0" w:rsidRDefault="007D2E97" w:rsidP="007D2E97">
      <w:pPr>
        <w:pStyle w:val="BodyText"/>
      </w:pPr>
      <w:r w:rsidRPr="003F5CB0">
        <w:t>**Continued from the March 23, 2026 meeting.</w:t>
      </w:r>
    </w:p>
    <w:p w14:paraId="7A27EF16" w14:textId="77777777" w:rsidR="00163441" w:rsidRDefault="00163441" w:rsidP="00163441">
      <w:pPr>
        <w:pStyle w:val="BodyText"/>
      </w:pPr>
    </w:p>
    <w:p w14:paraId="718A8F88" w14:textId="77777777" w:rsidR="005B00C1" w:rsidRDefault="005B00C1" w:rsidP="00163441">
      <w:pPr>
        <w:pStyle w:val="BodyText"/>
        <w:rPr>
          <w:b/>
          <w:bCs/>
          <w:u w:val="single"/>
        </w:rPr>
      </w:pPr>
    </w:p>
    <w:p w14:paraId="61FFA14A" w14:textId="25B02510" w:rsidR="00021BDA" w:rsidRDefault="00163441" w:rsidP="00163441">
      <w:pPr>
        <w:pStyle w:val="BodyText"/>
      </w:pPr>
      <w:r w:rsidRPr="00FD31E1">
        <w:rPr>
          <w:b/>
          <w:bCs/>
          <w:u w:val="single"/>
        </w:rPr>
        <w:lastRenderedPageBreak/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6-07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6DB89BF" w14:textId="77777777" w:rsidR="00021BDA" w:rsidRDefault="00021BDA" w:rsidP="00021BDA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4F403383" w14:textId="663EC254" w:rsidR="00021BDA" w:rsidRPr="00FD31E1" w:rsidRDefault="00021BDA" w:rsidP="00021BDA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6D04FB3C" w14:textId="530B5180" w:rsidR="00021BDA" w:rsidRPr="00FD31E1" w:rsidRDefault="003D5A63" w:rsidP="00021BDA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021BDA" w:rsidRPr="00FD31E1">
        <w:t xml:space="preserve">Property located on the </w:t>
      </w:r>
      <w:r w:rsidR="00021BDA">
        <w:t>West</w:t>
      </w:r>
      <w:r w:rsidR="00021BDA" w:rsidRPr="00FD31E1">
        <w:t xml:space="preserve"> side of</w:t>
      </w:r>
      <w:r w:rsidR="00021BDA">
        <w:t xml:space="preserve"> Hwy 66</w:t>
      </w:r>
      <w:r w:rsidR="00021BDA" w:rsidRPr="00FD31E1">
        <w:t xml:space="preserve"> approx. </w:t>
      </w:r>
      <w:r w:rsidR="00021BDA">
        <w:t>316’ North</w:t>
      </w:r>
      <w:r w:rsidR="00021BDA" w:rsidRPr="00FD31E1">
        <w:t xml:space="preserve"> of the int</w:t>
      </w:r>
      <w:r w:rsidR="00021BDA">
        <w:t>ersection</w:t>
      </w:r>
      <w:r w:rsidR="00021BDA" w:rsidRPr="00FD31E1">
        <w:t xml:space="preserve"> formed by </w:t>
      </w:r>
      <w:r w:rsidR="00021BDA">
        <w:t>Hwy 66</w:t>
      </w:r>
      <w:r w:rsidR="00021BDA" w:rsidRPr="00FD31E1">
        <w:t xml:space="preserve"> &amp; </w:t>
      </w:r>
      <w:r w:rsidR="00021BDA">
        <w:t>Lincoln Ave. Ohio Twp. 26-6-9</w:t>
      </w:r>
      <w:r w:rsidR="00021BDA" w:rsidRPr="00580EC7">
        <w:rPr>
          <w:i/>
          <w:iCs/>
        </w:rPr>
        <w:t xml:space="preserve"> Complete legal on file.</w:t>
      </w:r>
      <w:r w:rsidR="00021BDA">
        <w:t xml:space="preserve"> </w:t>
      </w:r>
      <w:r w:rsidR="00021BDA">
        <w:rPr>
          <w:i/>
          <w:iCs/>
        </w:rPr>
        <w:t xml:space="preserve">4466 </w:t>
      </w:r>
      <w:proofErr w:type="spellStart"/>
      <w:r w:rsidR="00021BDA">
        <w:rPr>
          <w:i/>
          <w:iCs/>
        </w:rPr>
        <w:t>Lenn</w:t>
      </w:r>
      <w:proofErr w:type="spellEnd"/>
      <w:r w:rsidR="00021BDA">
        <w:rPr>
          <w:i/>
          <w:iCs/>
        </w:rPr>
        <w:t xml:space="preserve"> Rd.</w:t>
      </w:r>
      <w:r w:rsidR="00021BDA">
        <w:t xml:space="preserve"> </w:t>
      </w:r>
    </w:p>
    <w:p w14:paraId="28CDAB13" w14:textId="17EEBF1B" w:rsidR="00163441" w:rsidRDefault="00163441" w:rsidP="00163441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>to allow an E</w:t>
      </w:r>
      <w:r w:rsidR="00AA68B5">
        <w:t xml:space="preserve">lectronic </w:t>
      </w:r>
      <w:r>
        <w:t>billboard not meeting the 75’ min. setback from a controlled access R</w:t>
      </w:r>
      <w:r w:rsidR="00BE36FA">
        <w:t>ight-of-Way</w:t>
      </w:r>
      <w:r>
        <w:t xml:space="preserve">.  Requesting an 18.1’’ from the </w:t>
      </w:r>
      <w:r w:rsidR="00642244">
        <w:t>ROW</w:t>
      </w:r>
      <w:r>
        <w:t xml:space="preserve">, this is a relaxation of 57’.  All in a “C-4” General Commercial Zoning District.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71A7BE2B" w14:textId="79BE51AC" w:rsidR="007D2E97" w:rsidRDefault="007D2E97" w:rsidP="007D2E97">
      <w:pPr>
        <w:pStyle w:val="BodyText"/>
      </w:pPr>
      <w:r w:rsidRPr="003F5CB0">
        <w:t>**Continued from the March 23, 2026 meeting.</w:t>
      </w:r>
    </w:p>
    <w:p w14:paraId="1550303E" w14:textId="40577EA2" w:rsidR="00194184" w:rsidRDefault="00194184" w:rsidP="007D2E97">
      <w:pPr>
        <w:pStyle w:val="BodyText"/>
      </w:pPr>
    </w:p>
    <w:p w14:paraId="4CDC6786" w14:textId="77777777" w:rsidR="00194184" w:rsidRDefault="00194184" w:rsidP="00194184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6-08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44082EB1" w14:textId="277360A2" w:rsidR="00194184" w:rsidRPr="00FD31E1" w:rsidRDefault="00194184" w:rsidP="00194184">
      <w:pPr>
        <w:pStyle w:val="BodyText"/>
      </w:pPr>
      <w:r w:rsidRPr="008659EC">
        <w:rPr>
          <w:b/>
          <w:bCs/>
          <w:u w:val="single"/>
        </w:rPr>
        <w:t>APPLICANT/OWNER:</w:t>
      </w:r>
      <w:r>
        <w:rPr>
          <w:b/>
          <w:bCs/>
        </w:rPr>
        <w:t xml:space="preserve"> </w:t>
      </w:r>
      <w:r>
        <w:t>Randy &amp; Sherril Coleman</w:t>
      </w:r>
    </w:p>
    <w:p w14:paraId="08F41E3C" w14:textId="1CC5140F" w:rsidR="00194184" w:rsidRPr="00FD31E1" w:rsidRDefault="00194184" w:rsidP="00194184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Pr="00FD31E1">
        <w:t xml:space="preserve">Property located on the </w:t>
      </w:r>
      <w:r w:rsidR="00392DC9">
        <w:t>S</w:t>
      </w:r>
      <w:r w:rsidR="008659EC">
        <w:t xml:space="preserve">outh </w:t>
      </w:r>
      <w:r w:rsidR="00392DC9">
        <w:t>E</w:t>
      </w:r>
      <w:r w:rsidR="008659EC">
        <w:t>ast</w:t>
      </w:r>
      <w:r w:rsidRPr="00FD31E1">
        <w:t xml:space="preserve"> side of </w:t>
      </w:r>
      <w:r>
        <w:t xml:space="preserve">Newman Rd. </w:t>
      </w:r>
      <w:r w:rsidRPr="00FD31E1">
        <w:t xml:space="preserve">approx. </w:t>
      </w:r>
      <w:r>
        <w:t xml:space="preserve">2640’ </w:t>
      </w:r>
      <w:r w:rsidR="00392DC9">
        <w:t>E</w:t>
      </w:r>
      <w:r w:rsidR="008659EC">
        <w:t>ast</w:t>
      </w:r>
      <w:r w:rsidRPr="00FD31E1">
        <w:t xml:space="preserve"> of the int</w:t>
      </w:r>
      <w:r w:rsidR="008659EC">
        <w:t>ersection</w:t>
      </w:r>
      <w:r w:rsidRPr="00FD31E1">
        <w:t xml:space="preserve"> formed by </w:t>
      </w:r>
      <w:r>
        <w:t xml:space="preserve">Lilly Pad Rd. </w:t>
      </w:r>
      <w:r w:rsidRPr="00FD31E1">
        <w:t xml:space="preserve">&amp; </w:t>
      </w:r>
      <w:r>
        <w:t>Newman Rd. G</w:t>
      </w:r>
      <w:r w:rsidR="00B269BF">
        <w:t>r</w:t>
      </w:r>
      <w:r>
        <w:t xml:space="preserve">eer Twp. 11/12-4-9.  </w:t>
      </w:r>
      <w:r w:rsidRPr="00580EC7">
        <w:rPr>
          <w:i/>
          <w:iCs/>
        </w:rPr>
        <w:t>Complete legal on file.</w:t>
      </w:r>
      <w:r>
        <w:t xml:space="preserve"> </w:t>
      </w:r>
    </w:p>
    <w:p w14:paraId="1838A6C9" w14:textId="56F5D1D2" w:rsidR="00194184" w:rsidRPr="00335BAF" w:rsidRDefault="00194184" w:rsidP="00194184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>to allow a subdivision of property not meeting the minimum 50’ road frontage requirement.  All in a “A” Agricultural Zoning District.</w:t>
      </w:r>
      <w:r w:rsidR="00335BAF">
        <w:t xml:space="preserve"> </w:t>
      </w:r>
      <w:r w:rsidR="00335BAF" w:rsidRPr="007E2C48">
        <w:rPr>
          <w:i/>
          <w:iCs/>
        </w:rPr>
        <w:t>As</w:t>
      </w:r>
      <w:r w:rsidR="00335BAF">
        <w:t xml:space="preserve"> </w:t>
      </w:r>
      <w:r w:rsidR="00335BAF">
        <w:rPr>
          <w:i/>
          <w:iCs/>
        </w:rPr>
        <w:t>a</w:t>
      </w:r>
      <w:r w:rsidR="00335BAF" w:rsidRPr="00A14D1F">
        <w:rPr>
          <w:i/>
          <w:iCs/>
        </w:rPr>
        <w:t>dvertised in</w:t>
      </w:r>
      <w:r w:rsidR="00335BAF" w:rsidRPr="00A14D1F">
        <w:t xml:space="preserve"> </w:t>
      </w:r>
      <w:r w:rsidR="00335BAF" w:rsidRPr="00A14D1F">
        <w:rPr>
          <w:i/>
          <w:iCs/>
        </w:rPr>
        <w:t xml:space="preserve">The Standard on </w:t>
      </w:r>
      <w:r w:rsidR="00335BAF">
        <w:rPr>
          <w:i/>
          <w:iCs/>
        </w:rPr>
        <w:t>April 16, 2026</w:t>
      </w:r>
      <w:r w:rsidR="00335BAF" w:rsidRPr="00A14D1F">
        <w:rPr>
          <w:i/>
          <w:iCs/>
        </w:rPr>
        <w:t>.</w:t>
      </w:r>
    </w:p>
    <w:p w14:paraId="50632F55" w14:textId="77777777" w:rsidR="00194184" w:rsidRDefault="00194184" w:rsidP="00194184">
      <w:pPr>
        <w:pStyle w:val="BodyText"/>
      </w:pPr>
    </w:p>
    <w:p w14:paraId="67FB11BF" w14:textId="77777777" w:rsidR="002E1AA6" w:rsidRDefault="00194184" w:rsidP="00194184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6-09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081BA035" w14:textId="63991FF9" w:rsidR="00194184" w:rsidRPr="00FD31E1" w:rsidRDefault="002E1AA6" w:rsidP="00194184">
      <w:pPr>
        <w:pStyle w:val="BodyText"/>
      </w:pPr>
      <w:r w:rsidRPr="008659EC">
        <w:rPr>
          <w:b/>
          <w:bCs/>
          <w:u w:val="single"/>
        </w:rPr>
        <w:t>APPLICANT/OWNER:</w:t>
      </w:r>
      <w:r w:rsidR="00194184">
        <w:rPr>
          <w:b/>
          <w:bCs/>
        </w:rPr>
        <w:t xml:space="preserve"> </w:t>
      </w:r>
      <w:r w:rsidR="00194184">
        <w:t>James R</w:t>
      </w:r>
      <w:r w:rsidR="00B75E96">
        <w:t>.</w:t>
      </w:r>
      <w:r w:rsidR="00194184">
        <w:t xml:space="preserve"> Jr. &amp; </w:t>
      </w:r>
      <w:proofErr w:type="spellStart"/>
      <w:r w:rsidR="00194184">
        <w:t>Tedra</w:t>
      </w:r>
      <w:proofErr w:type="spellEnd"/>
      <w:r w:rsidR="00194184">
        <w:t xml:space="preserve"> Lynn Little</w:t>
      </w:r>
    </w:p>
    <w:p w14:paraId="26DDB9F1" w14:textId="4F9F4011" w:rsidR="00194184" w:rsidRPr="00FD31E1" w:rsidRDefault="002E1AA6" w:rsidP="00194184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194184" w:rsidRPr="00FD31E1">
        <w:t xml:space="preserve">Property located on the </w:t>
      </w:r>
      <w:r w:rsidR="00392DC9">
        <w:t>N</w:t>
      </w:r>
      <w:r>
        <w:t>orth</w:t>
      </w:r>
      <w:r w:rsidR="00194184" w:rsidRPr="00FD31E1">
        <w:t xml:space="preserve"> side of</w:t>
      </w:r>
      <w:r w:rsidR="00194184">
        <w:t xml:space="preserve"> Gough Ave.</w:t>
      </w:r>
      <w:r w:rsidR="00194184" w:rsidRPr="00FD31E1">
        <w:t xml:space="preserve"> approx. </w:t>
      </w:r>
      <w:r w:rsidR="00B269BF">
        <w:t>2</w:t>
      </w:r>
      <w:r w:rsidR="00194184">
        <w:t xml:space="preserve">22’ </w:t>
      </w:r>
      <w:r w:rsidR="00392DC9">
        <w:t>E</w:t>
      </w:r>
      <w:r>
        <w:t>ast</w:t>
      </w:r>
      <w:r w:rsidR="00194184" w:rsidRPr="00FD31E1">
        <w:t xml:space="preserve"> of the int</w:t>
      </w:r>
      <w:r>
        <w:t>ersection</w:t>
      </w:r>
      <w:r w:rsidR="00194184" w:rsidRPr="00FD31E1">
        <w:t xml:space="preserve"> formed by </w:t>
      </w:r>
      <w:r w:rsidR="00194184">
        <w:t>Gough Ave.</w:t>
      </w:r>
      <w:r w:rsidR="00194184" w:rsidRPr="00FD31E1">
        <w:t xml:space="preserve"> &amp; </w:t>
      </w:r>
      <w:r w:rsidR="00194184">
        <w:t xml:space="preserve">Charlton Ave. Boon Twp. 25-5-8 </w:t>
      </w:r>
      <w:r w:rsidR="00194184" w:rsidRPr="00580EC7">
        <w:rPr>
          <w:i/>
          <w:iCs/>
        </w:rPr>
        <w:t>Complete legal on file.</w:t>
      </w:r>
      <w:r w:rsidR="00194184">
        <w:t xml:space="preserve"> </w:t>
      </w:r>
      <w:r w:rsidR="00194184">
        <w:rPr>
          <w:i/>
          <w:iCs/>
        </w:rPr>
        <w:t>710 E. Gough</w:t>
      </w:r>
      <w:r w:rsidR="00194184">
        <w:t xml:space="preserve"> Ave.</w:t>
      </w:r>
    </w:p>
    <w:p w14:paraId="23331E3B" w14:textId="43BFE702" w:rsidR="00194184" w:rsidRDefault="00194184" w:rsidP="00194184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a </w:t>
      </w:r>
      <w:proofErr w:type="spellStart"/>
      <w:r>
        <w:t>parcelization</w:t>
      </w:r>
      <w:proofErr w:type="spellEnd"/>
      <w:r>
        <w:t xml:space="preserve"> with one lot not meeting the 50’ minimum </w:t>
      </w:r>
      <w:r w:rsidR="00E7652F">
        <w:t xml:space="preserve">frontage </w:t>
      </w:r>
      <w:r>
        <w:t xml:space="preserve">on a dedicated and maintained roadway proposing 20.03’.  All in a “R-1A” One Family Dwelling Zoning District. </w:t>
      </w:r>
      <w:r w:rsidR="00335BAF" w:rsidRPr="007E2C48">
        <w:rPr>
          <w:i/>
          <w:iCs/>
        </w:rPr>
        <w:t>As</w:t>
      </w:r>
      <w:r w:rsidR="00335BAF">
        <w:t xml:space="preserve"> </w:t>
      </w:r>
      <w:r w:rsidR="00335BAF">
        <w:rPr>
          <w:i/>
          <w:iCs/>
        </w:rPr>
        <w:t>a</w:t>
      </w:r>
      <w:r w:rsidR="00335BAF" w:rsidRPr="00A14D1F">
        <w:rPr>
          <w:i/>
          <w:iCs/>
        </w:rPr>
        <w:t>dvertised in</w:t>
      </w:r>
      <w:r w:rsidR="00335BAF" w:rsidRPr="00A14D1F">
        <w:t xml:space="preserve"> </w:t>
      </w:r>
      <w:r w:rsidR="00335BAF" w:rsidRPr="00A14D1F">
        <w:rPr>
          <w:i/>
          <w:iCs/>
        </w:rPr>
        <w:t xml:space="preserve">The Standard on </w:t>
      </w:r>
      <w:r w:rsidR="00335BAF">
        <w:rPr>
          <w:i/>
          <w:iCs/>
        </w:rPr>
        <w:t>April 16, 2026</w:t>
      </w:r>
      <w:r w:rsidR="00335BAF" w:rsidRPr="00A14D1F">
        <w:rPr>
          <w:i/>
          <w:iCs/>
        </w:rPr>
        <w:t>.</w:t>
      </w:r>
    </w:p>
    <w:p w14:paraId="7B1B8270" w14:textId="77777777" w:rsidR="00194184" w:rsidRDefault="00194184" w:rsidP="00194184">
      <w:pPr>
        <w:pStyle w:val="BodyText"/>
      </w:pPr>
    </w:p>
    <w:p w14:paraId="3E3136CE" w14:textId="11ED15BE" w:rsidR="008659EC" w:rsidRDefault="00194184" w:rsidP="00194184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6-10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69680E0D" w14:textId="2E831BCB" w:rsidR="00194184" w:rsidRPr="00FD31E1" w:rsidRDefault="008659EC" w:rsidP="00194184">
      <w:pPr>
        <w:pStyle w:val="BodyText"/>
      </w:pPr>
      <w:r w:rsidRPr="008659EC">
        <w:rPr>
          <w:b/>
          <w:bCs/>
          <w:u w:val="single"/>
        </w:rPr>
        <w:t>APPLICANT/OWNER:</w:t>
      </w:r>
      <w:r>
        <w:rPr>
          <w:b/>
          <w:bCs/>
        </w:rPr>
        <w:t xml:space="preserve"> </w:t>
      </w:r>
      <w:r w:rsidR="00194184">
        <w:t>John R &amp; Lori Schuler</w:t>
      </w:r>
    </w:p>
    <w:p w14:paraId="57F0033B" w14:textId="0611F191" w:rsidR="00194184" w:rsidRPr="00FD31E1" w:rsidRDefault="002E1AA6" w:rsidP="00194184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194184" w:rsidRPr="00FD31E1">
        <w:t xml:space="preserve">Property located on the </w:t>
      </w:r>
      <w:r w:rsidR="00392DC9">
        <w:t>W</w:t>
      </w:r>
      <w:r w:rsidR="008659EC">
        <w:t>est</w:t>
      </w:r>
      <w:r w:rsidR="00194184" w:rsidRPr="00FD31E1">
        <w:t xml:space="preserve"> side of</w:t>
      </w:r>
      <w:r w:rsidR="00194184">
        <w:t xml:space="preserve"> Spurgeon Rd.</w:t>
      </w:r>
      <w:r w:rsidR="00194184" w:rsidRPr="00FD31E1">
        <w:t xml:space="preserve"> </w:t>
      </w:r>
      <w:r w:rsidR="00194184">
        <w:t xml:space="preserve">approx. 0’ </w:t>
      </w:r>
      <w:r w:rsidR="00392DC9">
        <w:t>S</w:t>
      </w:r>
      <w:r w:rsidR="008659EC">
        <w:t>outh</w:t>
      </w:r>
      <w:r w:rsidR="00194184" w:rsidRPr="00FD31E1">
        <w:t xml:space="preserve"> of the int</w:t>
      </w:r>
      <w:r w:rsidR="00E94AE2">
        <w:t>ersection</w:t>
      </w:r>
      <w:r w:rsidR="00194184" w:rsidRPr="00FD31E1">
        <w:t xml:space="preserve"> formed by </w:t>
      </w:r>
      <w:r w:rsidR="00194184">
        <w:t xml:space="preserve">Spurgeon Rd. </w:t>
      </w:r>
      <w:r w:rsidR="00194184" w:rsidRPr="00FD31E1">
        <w:t xml:space="preserve"> &amp; </w:t>
      </w:r>
      <w:r w:rsidR="00194184">
        <w:t>Doran Rd. Hart Twp.</w:t>
      </w:r>
      <w:r w:rsidR="00194184" w:rsidRPr="00580EC7">
        <w:rPr>
          <w:i/>
          <w:iCs/>
        </w:rPr>
        <w:t xml:space="preserve"> </w:t>
      </w:r>
      <w:r w:rsidR="00194184">
        <w:rPr>
          <w:i/>
          <w:iCs/>
        </w:rPr>
        <w:t xml:space="preserve">34-3-8. </w:t>
      </w:r>
      <w:r w:rsidR="00194184" w:rsidRPr="00580EC7">
        <w:rPr>
          <w:i/>
          <w:iCs/>
        </w:rPr>
        <w:t>Complete legal on file.</w:t>
      </w:r>
      <w:r w:rsidR="00194184">
        <w:t xml:space="preserve"> </w:t>
      </w:r>
      <w:r w:rsidR="00194184">
        <w:rPr>
          <w:i/>
          <w:iCs/>
        </w:rPr>
        <w:t>12977 Spurgeon Rd.</w:t>
      </w:r>
      <w:r w:rsidR="00194184">
        <w:t xml:space="preserve"> </w:t>
      </w:r>
    </w:p>
    <w:p w14:paraId="77A1EAF5" w14:textId="3CBB6F14" w:rsidR="00194184" w:rsidRDefault="00194184" w:rsidP="007D2E97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an unattached accessory on property with existing unattached accessories without a </w:t>
      </w:r>
      <w:r w:rsidR="00F314F1">
        <w:t>single-family</w:t>
      </w:r>
      <w:r w:rsidR="00E94AE2">
        <w:t xml:space="preserve"> dwelling</w:t>
      </w:r>
      <w:r>
        <w:t xml:space="preserve">.  All in a “A” Agricultural Zoning District. </w:t>
      </w:r>
      <w:r w:rsidR="00335BAF" w:rsidRPr="007E2C48">
        <w:rPr>
          <w:i/>
          <w:iCs/>
        </w:rPr>
        <w:t>As</w:t>
      </w:r>
      <w:r w:rsidR="00335BAF">
        <w:t xml:space="preserve"> </w:t>
      </w:r>
      <w:r w:rsidR="00335BAF">
        <w:rPr>
          <w:i/>
          <w:iCs/>
        </w:rPr>
        <w:t>a</w:t>
      </w:r>
      <w:r w:rsidR="00335BAF" w:rsidRPr="00A14D1F">
        <w:rPr>
          <w:i/>
          <w:iCs/>
        </w:rPr>
        <w:t>dvertised in</w:t>
      </w:r>
      <w:r w:rsidR="00335BAF" w:rsidRPr="00A14D1F">
        <w:t xml:space="preserve"> </w:t>
      </w:r>
      <w:r w:rsidR="00335BAF" w:rsidRPr="00A14D1F">
        <w:rPr>
          <w:i/>
          <w:iCs/>
        </w:rPr>
        <w:t xml:space="preserve">The Standard on </w:t>
      </w:r>
      <w:r w:rsidR="00335BAF">
        <w:rPr>
          <w:i/>
          <w:iCs/>
        </w:rPr>
        <w:t>April 16, 2026</w:t>
      </w:r>
      <w:r w:rsidR="00335BAF" w:rsidRPr="00A14D1F">
        <w:rPr>
          <w:i/>
          <w:iCs/>
        </w:rPr>
        <w:t>.</w:t>
      </w:r>
    </w:p>
    <w:p w14:paraId="5F8F3298" w14:textId="1394DD0B" w:rsidR="00AE61C6" w:rsidRDefault="00AE61C6" w:rsidP="007D2E97">
      <w:pPr>
        <w:pStyle w:val="BodyText"/>
      </w:pPr>
    </w:p>
    <w:p w14:paraId="3F65DBF2" w14:textId="77777777" w:rsidR="00AE61C6" w:rsidRDefault="00AE61C6" w:rsidP="00AE61C6">
      <w:pPr>
        <w:jc w:val="both"/>
        <w:rPr>
          <w:sz w:val="24"/>
          <w:szCs w:val="24"/>
        </w:rPr>
      </w:pPr>
      <w:r w:rsidRPr="00AE61C6">
        <w:rPr>
          <w:b/>
          <w:bCs/>
          <w:sz w:val="24"/>
          <w:szCs w:val="24"/>
          <w:u w:val="single"/>
        </w:rPr>
        <w:t>BZA-V-26-11:</w:t>
      </w:r>
      <w:r w:rsidRPr="00AE61C6">
        <w:rPr>
          <w:sz w:val="24"/>
          <w:szCs w:val="24"/>
        </w:rPr>
        <w:t xml:space="preserve">  </w:t>
      </w:r>
    </w:p>
    <w:p w14:paraId="509631C8" w14:textId="4252B8F1" w:rsidR="00AE61C6" w:rsidRPr="00AE61C6" w:rsidRDefault="00AE61C6" w:rsidP="00AE61C6">
      <w:pPr>
        <w:jc w:val="both"/>
        <w:rPr>
          <w:sz w:val="24"/>
          <w:szCs w:val="24"/>
        </w:rPr>
      </w:pPr>
      <w:r w:rsidRPr="00AE61C6">
        <w:rPr>
          <w:b/>
          <w:bCs/>
          <w:sz w:val="24"/>
          <w:szCs w:val="24"/>
          <w:u w:val="single"/>
        </w:rPr>
        <w:t>APPLICANT/OWNER:</w:t>
      </w:r>
      <w:r w:rsidRPr="00AE61C6">
        <w:rPr>
          <w:b/>
          <w:bCs/>
          <w:sz w:val="24"/>
          <w:szCs w:val="24"/>
        </w:rPr>
        <w:t xml:space="preserve"> </w:t>
      </w:r>
      <w:r w:rsidRPr="00AE61C6">
        <w:rPr>
          <w:sz w:val="24"/>
          <w:szCs w:val="24"/>
        </w:rPr>
        <w:t>Kyle &amp; Stacie Dotson</w:t>
      </w:r>
    </w:p>
    <w:p w14:paraId="2D00AB30" w14:textId="792BDD5D" w:rsidR="00AE61C6" w:rsidRPr="00AE61C6" w:rsidRDefault="00AE61C6" w:rsidP="00AE61C6">
      <w:pPr>
        <w:jc w:val="both"/>
        <w:rPr>
          <w:sz w:val="24"/>
          <w:szCs w:val="24"/>
        </w:rPr>
      </w:pPr>
      <w:r w:rsidRPr="00AE61C6">
        <w:rPr>
          <w:b/>
          <w:bCs/>
          <w:sz w:val="24"/>
          <w:szCs w:val="24"/>
          <w:u w:val="single"/>
        </w:rPr>
        <w:t>PREMISES AFFECTED</w:t>
      </w:r>
      <w:r w:rsidRPr="00AE61C6">
        <w:rPr>
          <w:sz w:val="24"/>
          <w:szCs w:val="24"/>
        </w:rPr>
        <w:t xml:space="preserve">: Property located on the </w:t>
      </w:r>
      <w:r w:rsidR="00DB320E">
        <w:rPr>
          <w:sz w:val="24"/>
          <w:szCs w:val="24"/>
        </w:rPr>
        <w:t>W</w:t>
      </w:r>
      <w:r w:rsidR="00031050">
        <w:rPr>
          <w:sz w:val="24"/>
          <w:szCs w:val="24"/>
        </w:rPr>
        <w:t>est</w:t>
      </w:r>
      <w:r w:rsidRPr="00AE61C6">
        <w:rPr>
          <w:sz w:val="24"/>
          <w:szCs w:val="24"/>
        </w:rPr>
        <w:t xml:space="preserve"> side of Oak Ridge Ct. approx. 194’ </w:t>
      </w:r>
      <w:r w:rsidR="00DB320E">
        <w:rPr>
          <w:sz w:val="24"/>
          <w:szCs w:val="24"/>
        </w:rPr>
        <w:t>N</w:t>
      </w:r>
      <w:r w:rsidR="00031050">
        <w:rPr>
          <w:sz w:val="24"/>
          <w:szCs w:val="24"/>
        </w:rPr>
        <w:t>orth</w:t>
      </w:r>
      <w:r w:rsidRPr="00AE61C6">
        <w:rPr>
          <w:sz w:val="24"/>
          <w:szCs w:val="24"/>
        </w:rPr>
        <w:t xml:space="preserve"> of the int</w:t>
      </w:r>
      <w:r w:rsidR="00031050">
        <w:rPr>
          <w:sz w:val="24"/>
          <w:szCs w:val="24"/>
        </w:rPr>
        <w:t>ersection</w:t>
      </w:r>
      <w:r w:rsidRPr="00AE61C6">
        <w:rPr>
          <w:sz w:val="24"/>
          <w:szCs w:val="24"/>
        </w:rPr>
        <w:t xml:space="preserve"> formed by Oak Ridge Ct.  &amp; Kingston Dr. Ohio Twp. </w:t>
      </w:r>
      <w:r w:rsidR="002F1C0F">
        <w:rPr>
          <w:sz w:val="24"/>
          <w:szCs w:val="24"/>
        </w:rPr>
        <w:t>L</w:t>
      </w:r>
      <w:r w:rsidRPr="00AE61C6">
        <w:rPr>
          <w:sz w:val="24"/>
          <w:szCs w:val="24"/>
        </w:rPr>
        <w:t xml:space="preserve">ot 80 in The Waterfront @ Old Hickory Sec C as recorded in Plat file 1 Card 488 in the Warrick County Recorder’s office. </w:t>
      </w:r>
      <w:r w:rsidRPr="00AE61C6">
        <w:rPr>
          <w:i/>
          <w:iCs/>
          <w:sz w:val="24"/>
          <w:szCs w:val="24"/>
        </w:rPr>
        <w:t>Complete legal on file.</w:t>
      </w:r>
      <w:r w:rsidRPr="00AE61C6">
        <w:rPr>
          <w:sz w:val="24"/>
          <w:szCs w:val="24"/>
        </w:rPr>
        <w:t xml:space="preserve"> </w:t>
      </w:r>
      <w:r w:rsidRPr="00AE61C6">
        <w:rPr>
          <w:i/>
          <w:iCs/>
          <w:sz w:val="24"/>
          <w:szCs w:val="24"/>
        </w:rPr>
        <w:t>3211 Oak Ridge Ct.</w:t>
      </w:r>
    </w:p>
    <w:p w14:paraId="0DB408A3" w14:textId="7825D5EC" w:rsidR="00AE61C6" w:rsidRDefault="00AE61C6" w:rsidP="00AE61C6">
      <w:pPr>
        <w:jc w:val="both"/>
        <w:rPr>
          <w:i/>
          <w:iCs/>
          <w:sz w:val="24"/>
          <w:szCs w:val="24"/>
        </w:rPr>
      </w:pPr>
      <w:r w:rsidRPr="00AE61C6">
        <w:rPr>
          <w:b/>
          <w:bCs/>
          <w:sz w:val="24"/>
          <w:szCs w:val="24"/>
          <w:u w:val="single"/>
        </w:rPr>
        <w:t>NATURE OF THE CASE:</w:t>
      </w:r>
      <w:r w:rsidRPr="00AE61C6">
        <w:rPr>
          <w:sz w:val="24"/>
          <w:szCs w:val="24"/>
        </w:rPr>
        <w:t xml:space="preserve">  Requests a Variance, from the requirements as set forth in the Comprehensive Zoning Ordinance for Warrick County, IN to allow an unatt</w:t>
      </w:r>
      <w:r w:rsidR="00031050">
        <w:rPr>
          <w:sz w:val="24"/>
          <w:szCs w:val="24"/>
        </w:rPr>
        <w:t>ached</w:t>
      </w:r>
      <w:r w:rsidRPr="00AE61C6">
        <w:rPr>
          <w:sz w:val="24"/>
          <w:szCs w:val="24"/>
        </w:rPr>
        <w:t xml:space="preserve"> acc</w:t>
      </w:r>
      <w:r w:rsidR="00031050">
        <w:rPr>
          <w:sz w:val="24"/>
          <w:szCs w:val="24"/>
        </w:rPr>
        <w:t>essory</w:t>
      </w:r>
      <w:r w:rsidRPr="00AE61C6">
        <w:rPr>
          <w:sz w:val="24"/>
          <w:szCs w:val="24"/>
        </w:rPr>
        <w:t xml:space="preserve"> not meeting the 10’ distance between structures.  All in a “R-1A” One Family Dwelling Zoning District. </w:t>
      </w:r>
      <w:r w:rsidR="00335BAF" w:rsidRPr="00335BAF">
        <w:rPr>
          <w:i/>
          <w:iCs/>
          <w:sz w:val="24"/>
          <w:szCs w:val="24"/>
        </w:rPr>
        <w:t>As</w:t>
      </w:r>
      <w:r w:rsidR="00335BAF" w:rsidRPr="00335BAF">
        <w:rPr>
          <w:sz w:val="24"/>
          <w:szCs w:val="24"/>
        </w:rPr>
        <w:t xml:space="preserve"> </w:t>
      </w:r>
      <w:r w:rsidR="00335BAF" w:rsidRPr="00335BAF">
        <w:rPr>
          <w:i/>
          <w:iCs/>
          <w:sz w:val="24"/>
          <w:szCs w:val="24"/>
        </w:rPr>
        <w:t>advertised in</w:t>
      </w:r>
      <w:r w:rsidR="00335BAF" w:rsidRPr="00335BAF">
        <w:rPr>
          <w:sz w:val="24"/>
          <w:szCs w:val="24"/>
        </w:rPr>
        <w:t xml:space="preserve"> </w:t>
      </w:r>
      <w:r w:rsidR="00335BAF" w:rsidRPr="00335BAF">
        <w:rPr>
          <w:i/>
          <w:iCs/>
          <w:sz w:val="24"/>
          <w:szCs w:val="24"/>
        </w:rPr>
        <w:t>The Standard on April 16, 2026.</w:t>
      </w:r>
    </w:p>
    <w:p w14:paraId="5E8CADC7" w14:textId="55F38CA0" w:rsidR="00D40F92" w:rsidRDefault="00D40F92" w:rsidP="00AE61C6">
      <w:pPr>
        <w:jc w:val="both"/>
        <w:rPr>
          <w:i/>
          <w:iCs/>
          <w:sz w:val="24"/>
          <w:szCs w:val="24"/>
        </w:rPr>
      </w:pPr>
    </w:p>
    <w:p w14:paraId="04FCFD37" w14:textId="77777777" w:rsidR="00F83A32" w:rsidRDefault="00D40F92" w:rsidP="00F83A32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6-12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32A3F695" w14:textId="012509FE" w:rsidR="00F83A32" w:rsidRDefault="00F83A32" w:rsidP="00F83A32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57376F58" w14:textId="77777777" w:rsidR="00F83A32" w:rsidRPr="00FD31E1" w:rsidRDefault="00F83A32" w:rsidP="00F83A32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>
        <w:t>, Owner</w:t>
      </w:r>
    </w:p>
    <w:p w14:paraId="04B76C2C" w14:textId="3B766CAD" w:rsidR="00F83A32" w:rsidRPr="00FD31E1" w:rsidRDefault="00F83A32" w:rsidP="00F83A32">
      <w:pPr>
        <w:pStyle w:val="BodyText"/>
      </w:pPr>
      <w:r w:rsidRPr="003D5A63">
        <w:rPr>
          <w:b/>
          <w:bCs/>
          <w:u w:val="single"/>
        </w:rPr>
        <w:lastRenderedPageBreak/>
        <w:t>PREMISES AFFECTED</w:t>
      </w:r>
      <w:r>
        <w:t xml:space="preserve">: </w:t>
      </w:r>
      <w:r w:rsidRPr="00FD31E1">
        <w:t xml:space="preserve">Property located on the </w:t>
      </w:r>
      <w:r>
        <w:t>West</w:t>
      </w:r>
      <w:r w:rsidRPr="00FD31E1">
        <w:t xml:space="preserve"> side of</w:t>
      </w:r>
      <w:r>
        <w:t xml:space="preserve"> Hwy 66</w:t>
      </w:r>
      <w:r w:rsidRPr="00FD31E1">
        <w:t xml:space="preserve"> approx. </w:t>
      </w:r>
      <w:r>
        <w:t>316’ North</w:t>
      </w:r>
      <w:r w:rsidRPr="00FD31E1">
        <w:t xml:space="preserve"> of the int</w:t>
      </w:r>
      <w:r>
        <w:t>ersection</w:t>
      </w:r>
      <w:r w:rsidRPr="00FD31E1">
        <w:t xml:space="preserve"> formed by </w:t>
      </w:r>
      <w:r>
        <w:t>Hwy 66</w:t>
      </w:r>
      <w:r w:rsidRPr="00FD31E1">
        <w:t xml:space="preserve"> &amp; </w:t>
      </w:r>
      <w:r>
        <w:t>Lincoln Ave. Ohio Twp.</w:t>
      </w:r>
      <w:r w:rsidR="003E0584">
        <w:t xml:space="preserve"> Pt. Lot 3 in Heritage Triangle Sub recorded in Plat file #1, card #172 in the Warrick County Recorder’s office.</w:t>
      </w:r>
      <w:r w:rsidRPr="00580EC7">
        <w:rPr>
          <w:i/>
          <w:iCs/>
        </w:rPr>
        <w:t xml:space="preserve"> Complete legal on file.</w:t>
      </w:r>
      <w:r>
        <w:t xml:space="preserve"> </w:t>
      </w:r>
      <w:r>
        <w:rPr>
          <w:i/>
          <w:iCs/>
        </w:rPr>
        <w:t xml:space="preserve">4466 </w:t>
      </w:r>
      <w:proofErr w:type="spellStart"/>
      <w:r>
        <w:rPr>
          <w:i/>
          <w:iCs/>
        </w:rPr>
        <w:t>Lenn</w:t>
      </w:r>
      <w:proofErr w:type="spellEnd"/>
      <w:r>
        <w:rPr>
          <w:i/>
          <w:iCs/>
        </w:rPr>
        <w:t xml:space="preserve"> Rd.</w:t>
      </w:r>
      <w:r>
        <w:t xml:space="preserve"> </w:t>
      </w:r>
    </w:p>
    <w:p w14:paraId="27883339" w14:textId="77777777" w:rsidR="009074D0" w:rsidRPr="009074D0" w:rsidRDefault="00F83A32" w:rsidP="009074D0">
      <w:pPr>
        <w:jc w:val="both"/>
        <w:rPr>
          <w:i/>
          <w:iCs/>
          <w:sz w:val="24"/>
          <w:szCs w:val="24"/>
        </w:rPr>
      </w:pPr>
      <w:r w:rsidRPr="009074D0">
        <w:rPr>
          <w:b/>
          <w:bCs/>
          <w:sz w:val="24"/>
          <w:szCs w:val="24"/>
          <w:u w:val="single"/>
        </w:rPr>
        <w:t>NATURE OF THE CASE:</w:t>
      </w:r>
      <w:r w:rsidRPr="009074D0">
        <w:rPr>
          <w:sz w:val="24"/>
          <w:szCs w:val="24"/>
        </w:rPr>
        <w:t xml:space="preserve">  Requests a Variance, from the requirements as set forth in the Comprehensive Zoning Ordinance for Warrick County, IN to allow an Electronic billboard not meeting </w:t>
      </w:r>
      <w:r w:rsidR="0089404E" w:rsidRPr="009074D0">
        <w:rPr>
          <w:sz w:val="24"/>
          <w:szCs w:val="24"/>
        </w:rPr>
        <w:t>the 10’ requirement between structures.</w:t>
      </w:r>
      <w:r w:rsidRPr="009074D0">
        <w:rPr>
          <w:sz w:val="24"/>
          <w:szCs w:val="24"/>
        </w:rPr>
        <w:t xml:space="preserve">  All in a “C-4” General Commercial Zoning District.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As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advertised in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The Standard on April 16, 2026.</w:t>
      </w:r>
    </w:p>
    <w:p w14:paraId="7B66AE16" w14:textId="2F21D00C" w:rsidR="00D40F92" w:rsidRPr="00D40F92" w:rsidRDefault="00D40F92" w:rsidP="00F83A32">
      <w:pPr>
        <w:pStyle w:val="BodyText"/>
      </w:pP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0D848784" w14:textId="126A8493" w:rsidR="00946E91" w:rsidRPr="00946E91" w:rsidRDefault="00F9648E" w:rsidP="00946E91">
      <w:pPr>
        <w:rPr>
          <w:color w:val="222222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4B1A7F59" w14:textId="52946142" w:rsidR="00661FDD" w:rsidRDefault="00661FDD">
      <w:pPr>
        <w:rPr>
          <w:b/>
          <w:bCs/>
          <w:sz w:val="24"/>
          <w:szCs w:val="24"/>
          <w:u w:val="single"/>
        </w:rPr>
      </w:pPr>
    </w:p>
    <w:p w14:paraId="2163F858" w14:textId="7ABCA594" w:rsidR="00661FDD" w:rsidRDefault="00661FDD">
      <w:pPr>
        <w:rPr>
          <w:color w:val="000000"/>
          <w:sz w:val="24"/>
          <w:szCs w:val="24"/>
        </w:rPr>
      </w:pPr>
    </w:p>
    <w:p w14:paraId="32290797" w14:textId="6B150A30" w:rsidR="00CE1FDC" w:rsidRDefault="00CE1FDC">
      <w:pPr>
        <w:rPr>
          <w:color w:val="000000"/>
          <w:sz w:val="24"/>
          <w:szCs w:val="24"/>
        </w:rPr>
      </w:pPr>
    </w:p>
    <w:p w14:paraId="2134C794" w14:textId="00D9413A" w:rsidR="00CE1FDC" w:rsidRDefault="00CE1FDC">
      <w:pPr>
        <w:rPr>
          <w:color w:val="000000"/>
          <w:sz w:val="24"/>
          <w:szCs w:val="24"/>
        </w:rPr>
      </w:pPr>
    </w:p>
    <w:p w14:paraId="29A7F3FC" w14:textId="2B47E0F1" w:rsidR="00CE1FDC" w:rsidRDefault="00CE1FDC">
      <w:pPr>
        <w:rPr>
          <w:color w:val="000000"/>
          <w:sz w:val="24"/>
          <w:szCs w:val="24"/>
        </w:rPr>
      </w:pPr>
    </w:p>
    <w:p w14:paraId="7F8D4D15" w14:textId="6AD32AC8" w:rsidR="00CE1FDC" w:rsidRDefault="00CE1FDC">
      <w:pPr>
        <w:rPr>
          <w:color w:val="000000"/>
          <w:sz w:val="24"/>
          <w:szCs w:val="24"/>
        </w:rPr>
      </w:pPr>
    </w:p>
    <w:p w14:paraId="421D1E89" w14:textId="72294C8D" w:rsidR="00CE1FDC" w:rsidRDefault="00CE1FDC">
      <w:pPr>
        <w:rPr>
          <w:color w:val="000000"/>
          <w:sz w:val="24"/>
          <w:szCs w:val="24"/>
        </w:rPr>
      </w:pPr>
    </w:p>
    <w:p w14:paraId="356AB4CF" w14:textId="59A73F24" w:rsidR="00CE1FDC" w:rsidRDefault="00CE1FDC">
      <w:pPr>
        <w:rPr>
          <w:color w:val="000000"/>
          <w:sz w:val="24"/>
          <w:szCs w:val="24"/>
        </w:rPr>
      </w:pPr>
    </w:p>
    <w:p w14:paraId="002E2F09" w14:textId="06CF0F6A" w:rsidR="00CE1FDC" w:rsidRDefault="00CE1FDC">
      <w:pPr>
        <w:rPr>
          <w:color w:val="000000"/>
          <w:sz w:val="24"/>
          <w:szCs w:val="24"/>
        </w:rPr>
      </w:pPr>
    </w:p>
    <w:p w14:paraId="508F1041" w14:textId="41E402AC" w:rsidR="00CE1FDC" w:rsidRDefault="00CE1FDC">
      <w:pPr>
        <w:rPr>
          <w:color w:val="000000"/>
          <w:sz w:val="24"/>
          <w:szCs w:val="24"/>
        </w:rPr>
      </w:pPr>
    </w:p>
    <w:p w14:paraId="63476603" w14:textId="45215FA6" w:rsidR="00AF7460" w:rsidRDefault="00AF7460">
      <w:pPr>
        <w:rPr>
          <w:color w:val="000000"/>
          <w:sz w:val="24"/>
          <w:szCs w:val="24"/>
        </w:rPr>
      </w:pPr>
    </w:p>
    <w:p w14:paraId="2C5F45FD" w14:textId="5E0CB6DA" w:rsidR="00AF7460" w:rsidRDefault="00AF7460">
      <w:pPr>
        <w:rPr>
          <w:color w:val="000000"/>
          <w:sz w:val="24"/>
          <w:szCs w:val="24"/>
        </w:rPr>
      </w:pPr>
    </w:p>
    <w:p w14:paraId="28CFAF06" w14:textId="77777777" w:rsidR="00AF7460" w:rsidRDefault="00AF7460">
      <w:pPr>
        <w:rPr>
          <w:color w:val="000000"/>
          <w:sz w:val="24"/>
          <w:szCs w:val="24"/>
        </w:rPr>
      </w:pPr>
    </w:p>
    <w:p w14:paraId="1A9E514A" w14:textId="46A13602" w:rsidR="00CE1FDC" w:rsidRDefault="00CE1FDC">
      <w:pPr>
        <w:rPr>
          <w:color w:val="000000"/>
          <w:sz w:val="24"/>
          <w:szCs w:val="24"/>
        </w:rPr>
      </w:pPr>
    </w:p>
    <w:p w14:paraId="31A1D86C" w14:textId="22D82476" w:rsidR="00CE1FDC" w:rsidRDefault="00CE1FDC">
      <w:pPr>
        <w:rPr>
          <w:color w:val="000000"/>
          <w:sz w:val="24"/>
          <w:szCs w:val="24"/>
        </w:rPr>
      </w:pPr>
    </w:p>
    <w:p w14:paraId="58FB7717" w14:textId="42149E59" w:rsidR="002F1C0F" w:rsidRDefault="002F1C0F">
      <w:pPr>
        <w:rPr>
          <w:color w:val="000000"/>
          <w:sz w:val="24"/>
          <w:szCs w:val="24"/>
        </w:rPr>
      </w:pPr>
    </w:p>
    <w:p w14:paraId="2C0B92E0" w14:textId="530E6D59" w:rsidR="002F1C0F" w:rsidRDefault="002F1C0F">
      <w:pPr>
        <w:rPr>
          <w:color w:val="000000"/>
          <w:sz w:val="24"/>
          <w:szCs w:val="24"/>
        </w:rPr>
      </w:pPr>
    </w:p>
    <w:p w14:paraId="6B85BE3B" w14:textId="04DFC18B" w:rsidR="002F1C0F" w:rsidRDefault="002F1C0F">
      <w:pPr>
        <w:rPr>
          <w:color w:val="000000"/>
          <w:sz w:val="24"/>
          <w:szCs w:val="24"/>
        </w:rPr>
      </w:pPr>
    </w:p>
    <w:p w14:paraId="17109863" w14:textId="72B2CBDA" w:rsidR="002F1C0F" w:rsidRDefault="002F1C0F">
      <w:pPr>
        <w:rPr>
          <w:color w:val="000000"/>
          <w:sz w:val="24"/>
          <w:szCs w:val="24"/>
        </w:rPr>
      </w:pPr>
    </w:p>
    <w:p w14:paraId="50436BBF" w14:textId="030DE920" w:rsidR="002F1C0F" w:rsidRDefault="002F1C0F">
      <w:pPr>
        <w:rPr>
          <w:color w:val="000000"/>
          <w:sz w:val="24"/>
          <w:szCs w:val="24"/>
        </w:rPr>
      </w:pPr>
    </w:p>
    <w:p w14:paraId="47B511E5" w14:textId="77777777" w:rsidR="002F1C0F" w:rsidRDefault="002F1C0F">
      <w:pPr>
        <w:rPr>
          <w:color w:val="000000"/>
          <w:sz w:val="24"/>
          <w:szCs w:val="24"/>
        </w:rPr>
      </w:pPr>
    </w:p>
    <w:p w14:paraId="4160B6DD" w14:textId="36540D22" w:rsidR="002F1C0F" w:rsidRDefault="002F1C0F">
      <w:pPr>
        <w:rPr>
          <w:color w:val="000000"/>
          <w:sz w:val="24"/>
          <w:szCs w:val="24"/>
        </w:rPr>
      </w:pPr>
    </w:p>
    <w:p w14:paraId="5188AAD1" w14:textId="77777777" w:rsidR="002F1C0F" w:rsidRDefault="002F1C0F">
      <w:pPr>
        <w:rPr>
          <w:color w:val="000000"/>
          <w:sz w:val="24"/>
          <w:szCs w:val="24"/>
        </w:rPr>
      </w:pPr>
    </w:p>
    <w:p w14:paraId="2132FC27" w14:textId="77777777" w:rsidR="001A0D63" w:rsidRDefault="001A0D63">
      <w:pPr>
        <w:rPr>
          <w:color w:val="000000"/>
          <w:sz w:val="24"/>
          <w:szCs w:val="24"/>
        </w:rPr>
      </w:pPr>
    </w:p>
    <w:p w14:paraId="6C60F20C" w14:textId="77777777" w:rsidR="001A0D63" w:rsidRDefault="001A0D63">
      <w:pPr>
        <w:rPr>
          <w:color w:val="000000"/>
          <w:sz w:val="24"/>
          <w:szCs w:val="24"/>
        </w:rPr>
      </w:pPr>
    </w:p>
    <w:tbl>
      <w:tblPr>
        <w:tblW w:w="9240" w:type="dxa"/>
        <w:tblInd w:w="180" w:type="dxa"/>
        <w:tblLook w:val="04A0" w:firstRow="1" w:lastRow="0" w:firstColumn="1" w:lastColumn="0" w:noHBand="0" w:noVBand="1"/>
      </w:tblPr>
      <w:tblGrid>
        <w:gridCol w:w="2520"/>
        <w:gridCol w:w="3960"/>
        <w:gridCol w:w="1260"/>
        <w:gridCol w:w="1500"/>
      </w:tblGrid>
      <w:tr w:rsidR="001A0D63" w:rsidRPr="001A0D63" w14:paraId="62EACAF7" w14:textId="77777777" w:rsidTr="000D6FF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885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Member-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10E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Appointed By-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EA6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Term</w:t>
            </w:r>
          </w:p>
        </w:tc>
      </w:tr>
      <w:tr w:rsidR="001A0D63" w:rsidRPr="001A0D63" w14:paraId="2DC49B22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EE3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Moesner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1FA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Council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CF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6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32BAEDB0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60F" w14:textId="0A269CC9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Terry Dayvolt-</w:t>
            </w:r>
            <w:r w:rsidR="00D50499">
              <w:rPr>
                <w:color w:val="000000"/>
              </w:rPr>
              <w:t>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E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6B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12/31/2029</w:t>
            </w:r>
          </w:p>
        </w:tc>
      </w:tr>
      <w:tr w:rsidR="001A0D63" w:rsidRPr="001A0D63" w14:paraId="0B200C6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84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Shari Sherman-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00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D6E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52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2EE3D57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E3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Mike Winge-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42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6D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1/1/2023-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2C9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5D17669F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39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David Goldenberg-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C5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Municipal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639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BC3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745E6AFD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958" w14:textId="440C86C1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Willis-</w:t>
            </w:r>
            <w:r w:rsidR="00D50499">
              <w:rPr>
                <w:color w:val="000000"/>
              </w:rPr>
              <w:t>Vice 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146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County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161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61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01E5BA85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C4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Valiant-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17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Advisory Council on Town Affairs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1B8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561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</w:tbl>
    <w:p w14:paraId="5A0B6A10" w14:textId="77777777" w:rsidR="001A0D63" w:rsidRDefault="001A0D63" w:rsidP="001A0D63">
      <w:pPr>
        <w:jc w:val="center"/>
        <w:rPr>
          <w:color w:val="000000"/>
          <w:sz w:val="24"/>
          <w:szCs w:val="24"/>
        </w:rPr>
      </w:pPr>
    </w:p>
    <w:p w14:paraId="533E2CE7" w14:textId="7605A604" w:rsidR="00AB1BE7" w:rsidRPr="001A0D63" w:rsidRDefault="00946E91">
      <w:pPr>
        <w:rPr>
          <w:b/>
          <w:bCs/>
          <w:u w:val="single"/>
        </w:rPr>
      </w:pPr>
      <w:r w:rsidRPr="00946E91"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946E91">
        <w:rPr>
          <w:color w:val="000000"/>
        </w:rPr>
        <w:t>Stearsman</w:t>
      </w:r>
      <w:proofErr w:type="spellEnd"/>
      <w:r w:rsidRPr="00946E91">
        <w:rPr>
          <w:color w:val="000000"/>
        </w:rPr>
        <w:t>, at 107 W Locust Street, Boonville, Indiana 47601, 812-319-9068, or </w:t>
      </w:r>
      <w:hyperlink r:id="rId5" w:tgtFrame="_blank" w:history="1">
        <w:r w:rsidRPr="00946E91">
          <w:rPr>
            <w:color w:val="1155CC"/>
            <w:u w:val="single"/>
          </w:rPr>
          <w:t>dbennett-stearsman@warrickcounty.gov</w:t>
        </w:r>
      </w:hyperlink>
    </w:p>
    <w:sectPr w:rsidR="00AB1BE7" w:rsidRPr="001A0D63" w:rsidSect="001A0D63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02EF7"/>
    <w:rsid w:val="0001175E"/>
    <w:rsid w:val="00011BB0"/>
    <w:rsid w:val="00021BDA"/>
    <w:rsid w:val="00026F83"/>
    <w:rsid w:val="00031050"/>
    <w:rsid w:val="000330CD"/>
    <w:rsid w:val="0004218F"/>
    <w:rsid w:val="00043F35"/>
    <w:rsid w:val="00047AA2"/>
    <w:rsid w:val="00076790"/>
    <w:rsid w:val="00095693"/>
    <w:rsid w:val="000A6EB2"/>
    <w:rsid w:val="000B61BB"/>
    <w:rsid w:val="000C7020"/>
    <w:rsid w:val="000D6FFF"/>
    <w:rsid w:val="000E378A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63441"/>
    <w:rsid w:val="00164772"/>
    <w:rsid w:val="0019134B"/>
    <w:rsid w:val="001919DA"/>
    <w:rsid w:val="00194184"/>
    <w:rsid w:val="001A0D63"/>
    <w:rsid w:val="001A4B41"/>
    <w:rsid w:val="001D1A0E"/>
    <w:rsid w:val="001E07DB"/>
    <w:rsid w:val="001E39C0"/>
    <w:rsid w:val="0020769D"/>
    <w:rsid w:val="002102A9"/>
    <w:rsid w:val="00241E25"/>
    <w:rsid w:val="00247C57"/>
    <w:rsid w:val="00247F66"/>
    <w:rsid w:val="00254075"/>
    <w:rsid w:val="00256828"/>
    <w:rsid w:val="0025708E"/>
    <w:rsid w:val="0026013F"/>
    <w:rsid w:val="002730B4"/>
    <w:rsid w:val="0028006F"/>
    <w:rsid w:val="002A3EC2"/>
    <w:rsid w:val="002A4580"/>
    <w:rsid w:val="002A753A"/>
    <w:rsid w:val="002A7649"/>
    <w:rsid w:val="002E0FF4"/>
    <w:rsid w:val="002E1AA6"/>
    <w:rsid w:val="002E21FD"/>
    <w:rsid w:val="002E76F2"/>
    <w:rsid w:val="002F1C0F"/>
    <w:rsid w:val="002F450A"/>
    <w:rsid w:val="00300EE7"/>
    <w:rsid w:val="00301197"/>
    <w:rsid w:val="003035F8"/>
    <w:rsid w:val="003228CF"/>
    <w:rsid w:val="00330AD2"/>
    <w:rsid w:val="00335BAF"/>
    <w:rsid w:val="00336972"/>
    <w:rsid w:val="0034053E"/>
    <w:rsid w:val="003426B5"/>
    <w:rsid w:val="00352ED9"/>
    <w:rsid w:val="00354B3E"/>
    <w:rsid w:val="00375E6E"/>
    <w:rsid w:val="00385DA9"/>
    <w:rsid w:val="00392DC9"/>
    <w:rsid w:val="00396227"/>
    <w:rsid w:val="003A3F4D"/>
    <w:rsid w:val="003B2F78"/>
    <w:rsid w:val="003D5A63"/>
    <w:rsid w:val="003E0584"/>
    <w:rsid w:val="003F5CB0"/>
    <w:rsid w:val="00436CCE"/>
    <w:rsid w:val="00447FD1"/>
    <w:rsid w:val="00451E5F"/>
    <w:rsid w:val="00462A73"/>
    <w:rsid w:val="00482947"/>
    <w:rsid w:val="00494DCB"/>
    <w:rsid w:val="00496F26"/>
    <w:rsid w:val="004A6F15"/>
    <w:rsid w:val="004B50D5"/>
    <w:rsid w:val="004C1CA0"/>
    <w:rsid w:val="004C5930"/>
    <w:rsid w:val="004D6CB0"/>
    <w:rsid w:val="004F18F0"/>
    <w:rsid w:val="004F390A"/>
    <w:rsid w:val="00522B61"/>
    <w:rsid w:val="0052480A"/>
    <w:rsid w:val="00526638"/>
    <w:rsid w:val="00545616"/>
    <w:rsid w:val="00560B05"/>
    <w:rsid w:val="00562493"/>
    <w:rsid w:val="0059057B"/>
    <w:rsid w:val="005960D3"/>
    <w:rsid w:val="005A78EC"/>
    <w:rsid w:val="005B00C1"/>
    <w:rsid w:val="005B266F"/>
    <w:rsid w:val="005B2805"/>
    <w:rsid w:val="005F504D"/>
    <w:rsid w:val="00611A7C"/>
    <w:rsid w:val="0061720C"/>
    <w:rsid w:val="00627511"/>
    <w:rsid w:val="00631B67"/>
    <w:rsid w:val="00642244"/>
    <w:rsid w:val="00644055"/>
    <w:rsid w:val="00650006"/>
    <w:rsid w:val="00661CCE"/>
    <w:rsid w:val="00661FDD"/>
    <w:rsid w:val="00672A13"/>
    <w:rsid w:val="00673289"/>
    <w:rsid w:val="0069082D"/>
    <w:rsid w:val="006C5A1E"/>
    <w:rsid w:val="0070513F"/>
    <w:rsid w:val="007361DC"/>
    <w:rsid w:val="00744F72"/>
    <w:rsid w:val="00764F1D"/>
    <w:rsid w:val="00773CF2"/>
    <w:rsid w:val="00775F24"/>
    <w:rsid w:val="00795733"/>
    <w:rsid w:val="007A2DC8"/>
    <w:rsid w:val="007C2616"/>
    <w:rsid w:val="007C513B"/>
    <w:rsid w:val="007C7328"/>
    <w:rsid w:val="007C7F14"/>
    <w:rsid w:val="007D2E97"/>
    <w:rsid w:val="007D3AB7"/>
    <w:rsid w:val="007D4FD2"/>
    <w:rsid w:val="007E2C48"/>
    <w:rsid w:val="007E4967"/>
    <w:rsid w:val="00802231"/>
    <w:rsid w:val="00805B85"/>
    <w:rsid w:val="008108E9"/>
    <w:rsid w:val="008120AF"/>
    <w:rsid w:val="00834962"/>
    <w:rsid w:val="00844BFF"/>
    <w:rsid w:val="008465AE"/>
    <w:rsid w:val="008475A7"/>
    <w:rsid w:val="008659EC"/>
    <w:rsid w:val="00865B7F"/>
    <w:rsid w:val="00872CB2"/>
    <w:rsid w:val="00873BAF"/>
    <w:rsid w:val="0087779C"/>
    <w:rsid w:val="00883ACB"/>
    <w:rsid w:val="00886265"/>
    <w:rsid w:val="0089404E"/>
    <w:rsid w:val="00895049"/>
    <w:rsid w:val="008C7B51"/>
    <w:rsid w:val="008D0EAA"/>
    <w:rsid w:val="008E2883"/>
    <w:rsid w:val="008E2DC2"/>
    <w:rsid w:val="008E46DC"/>
    <w:rsid w:val="00900705"/>
    <w:rsid w:val="009068D7"/>
    <w:rsid w:val="00906D79"/>
    <w:rsid w:val="009074D0"/>
    <w:rsid w:val="009221CC"/>
    <w:rsid w:val="00927A75"/>
    <w:rsid w:val="00943CF1"/>
    <w:rsid w:val="00946E91"/>
    <w:rsid w:val="009470DA"/>
    <w:rsid w:val="00964AC9"/>
    <w:rsid w:val="00967609"/>
    <w:rsid w:val="00993E0D"/>
    <w:rsid w:val="009950E3"/>
    <w:rsid w:val="00995EE1"/>
    <w:rsid w:val="00997621"/>
    <w:rsid w:val="009A37B1"/>
    <w:rsid w:val="009B2DA5"/>
    <w:rsid w:val="009C290E"/>
    <w:rsid w:val="009C62E8"/>
    <w:rsid w:val="009D07C3"/>
    <w:rsid w:val="009E56FE"/>
    <w:rsid w:val="009E7FF4"/>
    <w:rsid w:val="00A01D63"/>
    <w:rsid w:val="00A14D1F"/>
    <w:rsid w:val="00A156B1"/>
    <w:rsid w:val="00A15BF5"/>
    <w:rsid w:val="00A212B7"/>
    <w:rsid w:val="00A213CA"/>
    <w:rsid w:val="00A27C86"/>
    <w:rsid w:val="00A35AA6"/>
    <w:rsid w:val="00A37127"/>
    <w:rsid w:val="00A37739"/>
    <w:rsid w:val="00A52D16"/>
    <w:rsid w:val="00A55D74"/>
    <w:rsid w:val="00A63EC5"/>
    <w:rsid w:val="00A67C40"/>
    <w:rsid w:val="00A7045A"/>
    <w:rsid w:val="00AA68B5"/>
    <w:rsid w:val="00AB179E"/>
    <w:rsid w:val="00AB1BE7"/>
    <w:rsid w:val="00AB5436"/>
    <w:rsid w:val="00AB5F90"/>
    <w:rsid w:val="00AC6BA9"/>
    <w:rsid w:val="00AD241D"/>
    <w:rsid w:val="00AD62D9"/>
    <w:rsid w:val="00AE61C6"/>
    <w:rsid w:val="00AF129D"/>
    <w:rsid w:val="00AF2CDC"/>
    <w:rsid w:val="00AF7460"/>
    <w:rsid w:val="00B2358B"/>
    <w:rsid w:val="00B23696"/>
    <w:rsid w:val="00B239C6"/>
    <w:rsid w:val="00B269BF"/>
    <w:rsid w:val="00B32CB9"/>
    <w:rsid w:val="00B40873"/>
    <w:rsid w:val="00B41018"/>
    <w:rsid w:val="00B4478F"/>
    <w:rsid w:val="00B4674A"/>
    <w:rsid w:val="00B509A7"/>
    <w:rsid w:val="00B569B1"/>
    <w:rsid w:val="00B655AF"/>
    <w:rsid w:val="00B742C5"/>
    <w:rsid w:val="00B74BC9"/>
    <w:rsid w:val="00B75E96"/>
    <w:rsid w:val="00B93A90"/>
    <w:rsid w:val="00B93EE0"/>
    <w:rsid w:val="00BA1354"/>
    <w:rsid w:val="00BB4339"/>
    <w:rsid w:val="00BC4212"/>
    <w:rsid w:val="00BD2AEA"/>
    <w:rsid w:val="00BE355D"/>
    <w:rsid w:val="00BE36FA"/>
    <w:rsid w:val="00C048DD"/>
    <w:rsid w:val="00C06373"/>
    <w:rsid w:val="00C27E66"/>
    <w:rsid w:val="00C57A37"/>
    <w:rsid w:val="00C6392E"/>
    <w:rsid w:val="00C70695"/>
    <w:rsid w:val="00C71681"/>
    <w:rsid w:val="00C751F0"/>
    <w:rsid w:val="00C76D6A"/>
    <w:rsid w:val="00C83ACB"/>
    <w:rsid w:val="00C90AC5"/>
    <w:rsid w:val="00C95BC1"/>
    <w:rsid w:val="00CA02DC"/>
    <w:rsid w:val="00CC6622"/>
    <w:rsid w:val="00CD0CA3"/>
    <w:rsid w:val="00CD6E7F"/>
    <w:rsid w:val="00CE1F7A"/>
    <w:rsid w:val="00CE1FDC"/>
    <w:rsid w:val="00CE42CA"/>
    <w:rsid w:val="00CE5821"/>
    <w:rsid w:val="00CE6A49"/>
    <w:rsid w:val="00CF7213"/>
    <w:rsid w:val="00D014E8"/>
    <w:rsid w:val="00D028A2"/>
    <w:rsid w:val="00D40F92"/>
    <w:rsid w:val="00D50499"/>
    <w:rsid w:val="00D51379"/>
    <w:rsid w:val="00D6021E"/>
    <w:rsid w:val="00D63773"/>
    <w:rsid w:val="00D67B55"/>
    <w:rsid w:val="00D93AEE"/>
    <w:rsid w:val="00DA2CB0"/>
    <w:rsid w:val="00DB08E5"/>
    <w:rsid w:val="00DB320E"/>
    <w:rsid w:val="00DC0151"/>
    <w:rsid w:val="00E07BB8"/>
    <w:rsid w:val="00E329A1"/>
    <w:rsid w:val="00E5372D"/>
    <w:rsid w:val="00E75131"/>
    <w:rsid w:val="00E75AC1"/>
    <w:rsid w:val="00E7652F"/>
    <w:rsid w:val="00E81844"/>
    <w:rsid w:val="00E9045F"/>
    <w:rsid w:val="00E93151"/>
    <w:rsid w:val="00E94AE2"/>
    <w:rsid w:val="00EA4F34"/>
    <w:rsid w:val="00EB153A"/>
    <w:rsid w:val="00EB5B74"/>
    <w:rsid w:val="00ED1DC7"/>
    <w:rsid w:val="00EE19A1"/>
    <w:rsid w:val="00EF1B9C"/>
    <w:rsid w:val="00F01BD6"/>
    <w:rsid w:val="00F07AA1"/>
    <w:rsid w:val="00F07E7C"/>
    <w:rsid w:val="00F314F1"/>
    <w:rsid w:val="00F35B4D"/>
    <w:rsid w:val="00F52E6E"/>
    <w:rsid w:val="00F71FEA"/>
    <w:rsid w:val="00F7422C"/>
    <w:rsid w:val="00F823EC"/>
    <w:rsid w:val="00F83A32"/>
    <w:rsid w:val="00F87A13"/>
    <w:rsid w:val="00F9174C"/>
    <w:rsid w:val="00F9648E"/>
    <w:rsid w:val="00F96BD0"/>
    <w:rsid w:val="00FA5CC0"/>
    <w:rsid w:val="00FE29AB"/>
    <w:rsid w:val="00FF0DA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E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ennett-stearsman@warrick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BE15-2FF7-42C5-BD46-6D35AD2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60</cp:revision>
  <cp:lastPrinted>2026-04-17T14:20:00Z</cp:lastPrinted>
  <dcterms:created xsi:type="dcterms:W3CDTF">2026-02-24T20:25:00Z</dcterms:created>
  <dcterms:modified xsi:type="dcterms:W3CDTF">2026-04-17T15:00:00Z</dcterms:modified>
</cp:coreProperties>
</file>